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A9" w:rsidRDefault="00B53902" w:rsidP="00753C6C">
      <w:pPr>
        <w:ind w:left="-567" w:right="-427"/>
        <w:jc w:val="center"/>
        <w:rPr>
          <w:b/>
          <w:sz w:val="36"/>
          <w:szCs w:val="36"/>
          <w:u w:val="single"/>
        </w:rPr>
      </w:pPr>
      <w:r w:rsidRPr="00A025A9">
        <w:rPr>
          <w:b/>
          <w:sz w:val="36"/>
          <w:szCs w:val="36"/>
          <w:u w:val="single"/>
        </w:rPr>
        <w:t>Rapport Moral</w:t>
      </w:r>
    </w:p>
    <w:p w:rsidR="00B53902" w:rsidRPr="00A025A9" w:rsidRDefault="00B53902" w:rsidP="00753C6C">
      <w:pPr>
        <w:ind w:left="-567" w:right="-427"/>
        <w:rPr>
          <w:b/>
          <w:sz w:val="36"/>
          <w:szCs w:val="36"/>
          <w:u w:val="single"/>
        </w:rPr>
      </w:pPr>
      <w:r w:rsidRPr="00A025A9">
        <w:rPr>
          <w:b/>
          <w:sz w:val="32"/>
          <w:szCs w:val="32"/>
          <w:u w:val="single"/>
        </w:rPr>
        <w:t>Valeurs de l’association</w:t>
      </w:r>
    </w:p>
    <w:p w:rsidR="00B53902" w:rsidRPr="008C3498" w:rsidRDefault="00B53902" w:rsidP="0067003A">
      <w:pPr>
        <w:pStyle w:val="Paragraphedeliste"/>
        <w:ind w:left="-567"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Handiscore a pour but de mettre en valeur l’accessibilité des lieux publics voirie Etablissement</w:t>
      </w:r>
      <w:r w:rsidR="00E972D1" w:rsidRPr="008C3498">
        <w:rPr>
          <w:sz w:val="28"/>
          <w:szCs w:val="28"/>
        </w:rPr>
        <w:t>s</w:t>
      </w:r>
      <w:r w:rsidRPr="008C3498">
        <w:rPr>
          <w:sz w:val="28"/>
          <w:szCs w:val="28"/>
        </w:rPr>
        <w:t xml:space="preserve"> recevant du public. L’accessibilité e</w:t>
      </w:r>
      <w:r w:rsidR="001D02DE" w:rsidRPr="008C3498">
        <w:rPr>
          <w:sz w:val="28"/>
          <w:szCs w:val="28"/>
        </w:rPr>
        <w:t xml:space="preserve">st étudiée évaluée et notée. Les conclusions des études sont mises à disposition sur le site </w:t>
      </w:r>
      <w:hyperlink r:id="rId7" w:history="1">
        <w:r w:rsidR="001D02DE" w:rsidRPr="008C3498">
          <w:rPr>
            <w:rStyle w:val="Lienhypertexte"/>
            <w:sz w:val="28"/>
            <w:szCs w:val="28"/>
          </w:rPr>
          <w:t>www.handiscore.fr</w:t>
        </w:r>
      </w:hyperlink>
      <w:r w:rsidR="001D02DE" w:rsidRPr="008C3498">
        <w:rPr>
          <w:sz w:val="28"/>
          <w:szCs w:val="28"/>
        </w:rPr>
        <w:t xml:space="preserve"> afin que les personnes handicapées puissent les consulter et connaitre la qualité d’accessibilité des lieux où elles souhaitent se rendre. </w:t>
      </w:r>
    </w:p>
    <w:p w:rsidR="00B53902" w:rsidRPr="008C3498" w:rsidRDefault="008A244E" w:rsidP="0067003A">
      <w:pPr>
        <w:pStyle w:val="Paragraphedeliste"/>
        <w:ind w:left="-567"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Handiscore a pour but</w:t>
      </w:r>
      <w:r w:rsidR="00B53902" w:rsidRPr="008C3498">
        <w:rPr>
          <w:sz w:val="28"/>
          <w:szCs w:val="28"/>
        </w:rPr>
        <w:t xml:space="preserve"> de soutenir les études d’accessibilité </w:t>
      </w:r>
      <w:r w:rsidR="00B45D23" w:rsidRPr="008C3498">
        <w:rPr>
          <w:sz w:val="28"/>
          <w:szCs w:val="28"/>
        </w:rPr>
        <w:t>réalisées sur  Valence et les communes voisines, d’</w:t>
      </w:r>
      <w:r w:rsidR="00B53902" w:rsidRPr="008C3498">
        <w:rPr>
          <w:sz w:val="28"/>
          <w:szCs w:val="28"/>
        </w:rPr>
        <w:t>être acteur dans le cadre de l’amélioration du cadre de vie des personnes à mobilité réduite et du mieux</w:t>
      </w:r>
      <w:r w:rsidR="00B45D23" w:rsidRPr="008C3498">
        <w:rPr>
          <w:sz w:val="28"/>
          <w:szCs w:val="28"/>
        </w:rPr>
        <w:t xml:space="preserve"> vivre avec les autres à travers son engagement dans les commissions d’accessibilité des communes.</w:t>
      </w:r>
    </w:p>
    <w:p w:rsidR="001D02DE" w:rsidRDefault="00B45D23" w:rsidP="00DA7978">
      <w:pPr>
        <w:pStyle w:val="Paragraphedeliste"/>
        <w:ind w:left="-567"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 xml:space="preserve">Handiscore travaille </w:t>
      </w:r>
      <w:r w:rsidR="008A244E" w:rsidRPr="008C3498">
        <w:rPr>
          <w:sz w:val="28"/>
          <w:szCs w:val="28"/>
        </w:rPr>
        <w:t xml:space="preserve">aussi </w:t>
      </w:r>
      <w:r w:rsidRPr="008C3498">
        <w:rPr>
          <w:sz w:val="28"/>
          <w:szCs w:val="28"/>
        </w:rPr>
        <w:t>en partenariat avec les communes pour l’a</w:t>
      </w:r>
      <w:r w:rsidR="00140978">
        <w:rPr>
          <w:sz w:val="28"/>
          <w:szCs w:val="28"/>
        </w:rPr>
        <w:t>mélioration des infrastructures et avec le Collectif Drome Handicap pour des actions Départementales sur l’amélioration des conditions de vie des personnes sen situation de handicap et des aidants.</w:t>
      </w:r>
    </w:p>
    <w:p w:rsidR="00DA7978" w:rsidRPr="00DA7978" w:rsidRDefault="00DA7978" w:rsidP="00DA7978">
      <w:pPr>
        <w:pStyle w:val="Paragraphedeliste"/>
        <w:ind w:left="-567" w:right="-427"/>
        <w:jc w:val="both"/>
        <w:rPr>
          <w:sz w:val="28"/>
          <w:szCs w:val="28"/>
        </w:rPr>
      </w:pPr>
    </w:p>
    <w:p w:rsidR="003A6D69" w:rsidRPr="0033693D" w:rsidRDefault="003A6D69" w:rsidP="0033693D">
      <w:pPr>
        <w:pStyle w:val="Paragraphedeliste"/>
        <w:ind w:left="-567" w:right="-427"/>
        <w:rPr>
          <w:b/>
          <w:sz w:val="32"/>
          <w:szCs w:val="32"/>
          <w:u w:val="single"/>
        </w:rPr>
      </w:pPr>
      <w:r w:rsidRPr="00A025A9">
        <w:rPr>
          <w:b/>
          <w:sz w:val="32"/>
          <w:szCs w:val="32"/>
          <w:u w:val="single"/>
        </w:rPr>
        <w:t>Rapport d</w:t>
      </w:r>
      <w:r w:rsidR="001A3B6C" w:rsidRPr="00A025A9">
        <w:rPr>
          <w:b/>
          <w:sz w:val="32"/>
          <w:szCs w:val="32"/>
          <w:u w:val="single"/>
        </w:rPr>
        <w:t>es activités</w:t>
      </w:r>
      <w:r w:rsidRPr="00A025A9">
        <w:rPr>
          <w:b/>
          <w:sz w:val="32"/>
          <w:szCs w:val="32"/>
          <w:u w:val="single"/>
        </w:rPr>
        <w:t xml:space="preserve"> de l’année et des projets</w:t>
      </w:r>
    </w:p>
    <w:p w:rsidR="006827AD" w:rsidRDefault="006827AD" w:rsidP="0067003A">
      <w:pPr>
        <w:pStyle w:val="Paragraphedeliste"/>
        <w:ind w:left="-567" w:right="-427"/>
        <w:jc w:val="both"/>
        <w:rPr>
          <w:sz w:val="16"/>
          <w:szCs w:val="16"/>
        </w:rPr>
      </w:pPr>
    </w:p>
    <w:p w:rsidR="0019642E" w:rsidRPr="00CD4C5B" w:rsidRDefault="00024F22" w:rsidP="00CD4C5B">
      <w:pPr>
        <w:pStyle w:val="Paragraphedeliste"/>
        <w:ind w:left="-567" w:right="-42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Activités </w:t>
      </w:r>
      <w:r w:rsidR="00140978">
        <w:rPr>
          <w:b/>
          <w:sz w:val="28"/>
          <w:szCs w:val="28"/>
          <w:u w:val="single"/>
        </w:rPr>
        <w:t>de la saison 2023/2024</w:t>
      </w:r>
      <w:r w:rsidRPr="00A025A9">
        <w:rPr>
          <w:b/>
          <w:sz w:val="28"/>
          <w:szCs w:val="28"/>
          <w:u w:val="single"/>
        </w:rPr>
        <w:t> :</w:t>
      </w:r>
    </w:p>
    <w:p w:rsidR="00CD535A" w:rsidRPr="008C3498" w:rsidRDefault="00CD535A" w:rsidP="00B059D4">
      <w:pPr>
        <w:pStyle w:val="Paragraphedeliste"/>
        <w:numPr>
          <w:ilvl w:val="0"/>
          <w:numId w:val="5"/>
        </w:numPr>
        <w:ind w:right="-427"/>
        <w:rPr>
          <w:sz w:val="28"/>
          <w:szCs w:val="28"/>
        </w:rPr>
      </w:pPr>
      <w:r w:rsidRPr="008C3498">
        <w:rPr>
          <w:sz w:val="28"/>
          <w:szCs w:val="28"/>
        </w:rPr>
        <w:t>Intervention dans des centres de formations pour exposer la démarche de Handiscore</w:t>
      </w:r>
    </w:p>
    <w:p w:rsidR="00024F22" w:rsidRPr="008C3498" w:rsidRDefault="00024F22" w:rsidP="00024F22">
      <w:pPr>
        <w:pStyle w:val="Paragraphedeliste"/>
        <w:numPr>
          <w:ilvl w:val="0"/>
          <w:numId w:val="5"/>
        </w:numPr>
        <w:ind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Etudes d’accessibilité:</w:t>
      </w:r>
    </w:p>
    <w:p w:rsidR="00B8071E" w:rsidRPr="008C3498" w:rsidRDefault="00140978" w:rsidP="00B8071E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>Contre visite Ile Girodet avec l’équipe communale de Bourg-Lès-Valence.</w:t>
      </w:r>
    </w:p>
    <w:p w:rsidR="00DC7221" w:rsidRDefault="00DC7221" w:rsidP="00DC7221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 xml:space="preserve"> </w:t>
      </w:r>
      <w:r w:rsidR="00140978">
        <w:rPr>
          <w:sz w:val="28"/>
          <w:szCs w:val="28"/>
        </w:rPr>
        <w:t>Le théâtre de la comédie de Valence</w:t>
      </w:r>
    </w:p>
    <w:p w:rsidR="00140978" w:rsidRDefault="00DA7978" w:rsidP="00DC7221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>Musée de la vieille école (Monastier sur Gazeille)</w:t>
      </w:r>
    </w:p>
    <w:p w:rsidR="00DA7978" w:rsidRDefault="00DA7978" w:rsidP="00DC7221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>Berge de la Drôme à Crest</w:t>
      </w:r>
    </w:p>
    <w:p w:rsidR="00DA7978" w:rsidRDefault="00DA7978" w:rsidP="00DC7221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Etude voirie à Chabeuil et </w:t>
      </w:r>
      <w:proofErr w:type="spellStart"/>
      <w:r>
        <w:rPr>
          <w:sz w:val="28"/>
          <w:szCs w:val="28"/>
        </w:rPr>
        <w:t>Bourg-Les-Valence</w:t>
      </w:r>
      <w:proofErr w:type="spellEnd"/>
    </w:p>
    <w:p w:rsidR="00DA7978" w:rsidRPr="00DA7978" w:rsidRDefault="00DA7978" w:rsidP="00DA7978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>Voirie de l’</w:t>
      </w:r>
      <w:proofErr w:type="spellStart"/>
      <w:r>
        <w:rPr>
          <w:sz w:val="28"/>
          <w:szCs w:val="28"/>
        </w:rPr>
        <w:t>hopital</w:t>
      </w:r>
      <w:proofErr w:type="spellEnd"/>
      <w:r>
        <w:rPr>
          <w:sz w:val="28"/>
          <w:szCs w:val="28"/>
        </w:rPr>
        <w:t xml:space="preserve"> ‘’Le Valmont’’ à l’arrêt de bus (Montéléger)</w:t>
      </w:r>
    </w:p>
    <w:p w:rsidR="00E44D05" w:rsidRPr="008C3498" w:rsidRDefault="004E11A8" w:rsidP="00E44D05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Divers</w:t>
      </w:r>
      <w:r w:rsidR="00E44D05" w:rsidRPr="008C3498">
        <w:rPr>
          <w:sz w:val="28"/>
          <w:szCs w:val="28"/>
        </w:rPr>
        <w:t>:</w:t>
      </w:r>
    </w:p>
    <w:p w:rsidR="0090626E" w:rsidRDefault="004E11A8" w:rsidP="00E44D05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 w:rsidRPr="0090626E">
        <w:rPr>
          <w:sz w:val="28"/>
          <w:szCs w:val="28"/>
        </w:rPr>
        <w:t>Concours d</w:t>
      </w:r>
      <w:r w:rsidR="00716B51" w:rsidRPr="0090626E">
        <w:rPr>
          <w:sz w:val="28"/>
          <w:szCs w:val="28"/>
        </w:rPr>
        <w:t>e p</w:t>
      </w:r>
      <w:r w:rsidR="0090626E" w:rsidRPr="0090626E">
        <w:rPr>
          <w:sz w:val="28"/>
          <w:szCs w:val="28"/>
        </w:rPr>
        <w:t>étanque avec environ 100</w:t>
      </w:r>
      <w:r w:rsidRPr="0090626E">
        <w:rPr>
          <w:sz w:val="28"/>
          <w:szCs w:val="28"/>
        </w:rPr>
        <w:t xml:space="preserve"> participant</w:t>
      </w:r>
      <w:r w:rsidR="00287DEE" w:rsidRPr="0090626E">
        <w:rPr>
          <w:sz w:val="28"/>
          <w:szCs w:val="28"/>
        </w:rPr>
        <w:t>s</w:t>
      </w:r>
      <w:r w:rsidR="008C3498" w:rsidRPr="0090626E">
        <w:rPr>
          <w:sz w:val="28"/>
          <w:szCs w:val="28"/>
        </w:rPr>
        <w:t xml:space="preserve"> </w:t>
      </w:r>
    </w:p>
    <w:p w:rsidR="00287DEE" w:rsidRPr="0090626E" w:rsidRDefault="00287DEE" w:rsidP="00E44D05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 w:rsidRPr="0090626E">
        <w:rPr>
          <w:sz w:val="28"/>
          <w:szCs w:val="28"/>
        </w:rPr>
        <w:t>Forum des associations de Valence</w:t>
      </w:r>
    </w:p>
    <w:p w:rsidR="00DA7978" w:rsidRDefault="00DC7221" w:rsidP="00287DEE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 w:rsidRPr="00DA7978">
        <w:rPr>
          <w:sz w:val="28"/>
          <w:szCs w:val="28"/>
        </w:rPr>
        <w:t>Groupe de travail avec</w:t>
      </w:r>
      <w:r w:rsidR="00716B51" w:rsidRPr="00DA7978">
        <w:rPr>
          <w:sz w:val="28"/>
          <w:szCs w:val="28"/>
        </w:rPr>
        <w:t xml:space="preserve"> le</w:t>
      </w:r>
      <w:r w:rsidR="00287DEE" w:rsidRPr="00DA7978">
        <w:rPr>
          <w:sz w:val="28"/>
          <w:szCs w:val="28"/>
        </w:rPr>
        <w:t xml:space="preserve"> Collectif Drome Handicap</w:t>
      </w:r>
    </w:p>
    <w:p w:rsidR="00DA7978" w:rsidRDefault="00DA7978" w:rsidP="00287DEE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>
        <w:rPr>
          <w:sz w:val="28"/>
          <w:szCs w:val="28"/>
        </w:rPr>
        <w:t>Nouvelle version du site Internet</w:t>
      </w:r>
    </w:p>
    <w:p w:rsidR="00287DEE" w:rsidRPr="00DA7978" w:rsidRDefault="00287DEE" w:rsidP="00287DEE">
      <w:pPr>
        <w:pStyle w:val="Paragraphedeliste"/>
        <w:numPr>
          <w:ilvl w:val="0"/>
          <w:numId w:val="5"/>
        </w:numPr>
        <w:spacing w:after="0"/>
        <w:ind w:left="1134" w:right="-427"/>
        <w:jc w:val="both"/>
        <w:rPr>
          <w:sz w:val="28"/>
          <w:szCs w:val="28"/>
        </w:rPr>
      </w:pPr>
      <w:r w:rsidRPr="00DA7978">
        <w:rPr>
          <w:sz w:val="28"/>
          <w:szCs w:val="28"/>
        </w:rPr>
        <w:t xml:space="preserve">Travail dans les commissions d’accessibilité en amont </w:t>
      </w:r>
      <w:r w:rsidR="00716B51" w:rsidRPr="00DA7978">
        <w:rPr>
          <w:sz w:val="28"/>
          <w:szCs w:val="28"/>
        </w:rPr>
        <w:t xml:space="preserve">et en aval </w:t>
      </w:r>
      <w:r w:rsidRPr="00DA7978">
        <w:rPr>
          <w:sz w:val="28"/>
          <w:szCs w:val="28"/>
        </w:rPr>
        <w:t>des réalisations</w:t>
      </w:r>
    </w:p>
    <w:p w:rsidR="00716B51" w:rsidRDefault="00716B51" w:rsidP="00716B51">
      <w:pPr>
        <w:pStyle w:val="Paragraphedeliste"/>
        <w:spacing w:after="0"/>
        <w:ind w:left="1134" w:right="-427"/>
        <w:jc w:val="both"/>
        <w:rPr>
          <w:sz w:val="24"/>
          <w:szCs w:val="24"/>
        </w:rPr>
      </w:pPr>
    </w:p>
    <w:p w:rsidR="00E44D05" w:rsidRDefault="00DA7978" w:rsidP="007B7237">
      <w:pPr>
        <w:spacing w:after="0"/>
        <w:ind w:left="-567" w:right="-42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Projets saison 2024/2025</w:t>
      </w:r>
      <w:r w:rsidR="00E44D05" w:rsidRPr="007B7237">
        <w:rPr>
          <w:b/>
          <w:sz w:val="28"/>
          <w:szCs w:val="28"/>
          <w:u w:val="single"/>
        </w:rPr>
        <w:t> :</w:t>
      </w:r>
    </w:p>
    <w:p w:rsidR="005151C4" w:rsidRPr="008C3498" w:rsidRDefault="00287DEE" w:rsidP="005151C4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 xml:space="preserve">Concours de pétanque </w:t>
      </w:r>
    </w:p>
    <w:p w:rsidR="00287DEE" w:rsidRPr="008C3498" w:rsidRDefault="00287DEE" w:rsidP="005151C4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Travail avec le groupe accessibilité du Collectif Drome Handicap</w:t>
      </w:r>
    </w:p>
    <w:p w:rsidR="00287DEE" w:rsidRDefault="00287DEE" w:rsidP="005151C4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 w:rsidRPr="008C3498">
        <w:rPr>
          <w:sz w:val="28"/>
          <w:szCs w:val="28"/>
        </w:rPr>
        <w:t>Nouvelles études d’accessibilité</w:t>
      </w:r>
      <w:r w:rsidR="00423D21" w:rsidRPr="008C3498">
        <w:rPr>
          <w:sz w:val="28"/>
          <w:szCs w:val="28"/>
        </w:rPr>
        <w:t> : sites touristique/ voirie/ ERP</w:t>
      </w:r>
    </w:p>
    <w:p w:rsidR="000C35A2" w:rsidRDefault="000C35A2" w:rsidP="005151C4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Mise en place ‘’lecture à haute voix’’ dans les EMS.</w:t>
      </w:r>
    </w:p>
    <w:p w:rsidR="006A36A3" w:rsidRPr="00F86438" w:rsidRDefault="00F86438" w:rsidP="00F86438">
      <w:pPr>
        <w:pStyle w:val="Paragraphedeliste"/>
        <w:numPr>
          <w:ilvl w:val="0"/>
          <w:numId w:val="5"/>
        </w:numPr>
        <w:spacing w:after="0"/>
        <w:ind w:right="-427"/>
        <w:jc w:val="both"/>
        <w:rPr>
          <w:sz w:val="28"/>
          <w:szCs w:val="28"/>
        </w:rPr>
      </w:pPr>
      <w:r>
        <w:rPr>
          <w:sz w:val="28"/>
          <w:szCs w:val="28"/>
        </w:rPr>
        <w:t>Demande de parrainage aux membres</w:t>
      </w:r>
    </w:p>
    <w:sectPr w:rsidR="006A36A3" w:rsidRPr="00F86438" w:rsidSect="00DA7978">
      <w:head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4B" w:rsidRDefault="0004544B" w:rsidP="003A6D69">
      <w:pPr>
        <w:spacing w:after="0" w:line="240" w:lineRule="auto"/>
      </w:pPr>
      <w:r>
        <w:separator/>
      </w:r>
    </w:p>
  </w:endnote>
  <w:endnote w:type="continuationSeparator" w:id="0">
    <w:p w:rsidR="0004544B" w:rsidRDefault="0004544B" w:rsidP="003A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4B" w:rsidRDefault="0004544B" w:rsidP="003A6D69">
      <w:pPr>
        <w:spacing w:after="0" w:line="240" w:lineRule="auto"/>
      </w:pPr>
      <w:r>
        <w:separator/>
      </w:r>
    </w:p>
  </w:footnote>
  <w:footnote w:type="continuationSeparator" w:id="0">
    <w:p w:rsidR="0004544B" w:rsidRDefault="0004544B" w:rsidP="003A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69" w:rsidRDefault="008A01B9">
    <w:pPr>
      <w:pStyle w:val="En-tte"/>
    </w:pPr>
    <w:r>
      <w:t>AG</w:t>
    </w:r>
    <w:r w:rsidR="003A6D69">
      <w:t xml:space="preserve"> HANDISCORE</w:t>
    </w:r>
    <w:r w:rsidR="00B45D23">
      <w:t xml:space="preserve"> Saison</w:t>
    </w:r>
    <w:r w:rsidR="007C50A1">
      <w:t>s</w:t>
    </w:r>
    <w:r w:rsidR="008B00B3">
      <w:t xml:space="preserve"> </w:t>
    </w:r>
    <w:r w:rsidR="00140978">
      <w:t>2023/2024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6FD"/>
    <w:multiLevelType w:val="hybridMultilevel"/>
    <w:tmpl w:val="BCA6E178"/>
    <w:lvl w:ilvl="0" w:tplc="2F4CDF8C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9B26F7F"/>
    <w:multiLevelType w:val="hybridMultilevel"/>
    <w:tmpl w:val="01B60A84"/>
    <w:lvl w:ilvl="0" w:tplc="64E874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1D3B"/>
    <w:multiLevelType w:val="hybridMultilevel"/>
    <w:tmpl w:val="39446BC0"/>
    <w:lvl w:ilvl="0" w:tplc="D37CF3B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92934"/>
    <w:multiLevelType w:val="hybridMultilevel"/>
    <w:tmpl w:val="432E96B4"/>
    <w:lvl w:ilvl="0" w:tplc="AF3C233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40999"/>
    <w:multiLevelType w:val="hybridMultilevel"/>
    <w:tmpl w:val="3D84404E"/>
    <w:lvl w:ilvl="0" w:tplc="17D00124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B53902"/>
    <w:rsid w:val="0000203A"/>
    <w:rsid w:val="00024F22"/>
    <w:rsid w:val="00027CE3"/>
    <w:rsid w:val="0003759F"/>
    <w:rsid w:val="0004544B"/>
    <w:rsid w:val="00061155"/>
    <w:rsid w:val="00083975"/>
    <w:rsid w:val="00093122"/>
    <w:rsid w:val="000C35A2"/>
    <w:rsid w:val="000C3B7A"/>
    <w:rsid w:val="000E1197"/>
    <w:rsid w:val="000F3A04"/>
    <w:rsid w:val="0010440E"/>
    <w:rsid w:val="00116485"/>
    <w:rsid w:val="00140978"/>
    <w:rsid w:val="0019642E"/>
    <w:rsid w:val="001A3B6C"/>
    <w:rsid w:val="001D02DE"/>
    <w:rsid w:val="001D232C"/>
    <w:rsid w:val="001E07C8"/>
    <w:rsid w:val="001E1340"/>
    <w:rsid w:val="001F3128"/>
    <w:rsid w:val="0020096F"/>
    <w:rsid w:val="00212D63"/>
    <w:rsid w:val="00243F7D"/>
    <w:rsid w:val="00261B30"/>
    <w:rsid w:val="00262952"/>
    <w:rsid w:val="00287DEE"/>
    <w:rsid w:val="00292BA9"/>
    <w:rsid w:val="002D3EBC"/>
    <w:rsid w:val="002D6C3D"/>
    <w:rsid w:val="002E1DEE"/>
    <w:rsid w:val="003054F1"/>
    <w:rsid w:val="00313396"/>
    <w:rsid w:val="0033693D"/>
    <w:rsid w:val="0035177C"/>
    <w:rsid w:val="00354B04"/>
    <w:rsid w:val="00361BC7"/>
    <w:rsid w:val="00363B38"/>
    <w:rsid w:val="003669D8"/>
    <w:rsid w:val="003A6D69"/>
    <w:rsid w:val="003E61B4"/>
    <w:rsid w:val="004229ED"/>
    <w:rsid w:val="00423D21"/>
    <w:rsid w:val="00443448"/>
    <w:rsid w:val="00445EEF"/>
    <w:rsid w:val="00453975"/>
    <w:rsid w:val="004962F3"/>
    <w:rsid w:val="004C4E79"/>
    <w:rsid w:val="004E11A8"/>
    <w:rsid w:val="004F2417"/>
    <w:rsid w:val="00502E8B"/>
    <w:rsid w:val="005151C4"/>
    <w:rsid w:val="00557692"/>
    <w:rsid w:val="005735E4"/>
    <w:rsid w:val="00584598"/>
    <w:rsid w:val="005B49CA"/>
    <w:rsid w:val="005B6119"/>
    <w:rsid w:val="005C0C03"/>
    <w:rsid w:val="005D28A8"/>
    <w:rsid w:val="0067003A"/>
    <w:rsid w:val="006827AD"/>
    <w:rsid w:val="0068299D"/>
    <w:rsid w:val="006A36A3"/>
    <w:rsid w:val="006A537B"/>
    <w:rsid w:val="006D6D1A"/>
    <w:rsid w:val="006F205E"/>
    <w:rsid w:val="00716B51"/>
    <w:rsid w:val="00753C6C"/>
    <w:rsid w:val="007600AC"/>
    <w:rsid w:val="00784D92"/>
    <w:rsid w:val="00784DEE"/>
    <w:rsid w:val="007B7237"/>
    <w:rsid w:val="007C50A1"/>
    <w:rsid w:val="007C647C"/>
    <w:rsid w:val="007D11C8"/>
    <w:rsid w:val="0080303D"/>
    <w:rsid w:val="00814EF7"/>
    <w:rsid w:val="00824460"/>
    <w:rsid w:val="008746CD"/>
    <w:rsid w:val="0088186D"/>
    <w:rsid w:val="00896612"/>
    <w:rsid w:val="008A01B9"/>
    <w:rsid w:val="008A244E"/>
    <w:rsid w:val="008B00B3"/>
    <w:rsid w:val="008C3498"/>
    <w:rsid w:val="008C42EF"/>
    <w:rsid w:val="008E59A2"/>
    <w:rsid w:val="0090626E"/>
    <w:rsid w:val="009068B9"/>
    <w:rsid w:val="009472C7"/>
    <w:rsid w:val="0095201E"/>
    <w:rsid w:val="009741E0"/>
    <w:rsid w:val="009B4B62"/>
    <w:rsid w:val="009C15EA"/>
    <w:rsid w:val="009E3EF1"/>
    <w:rsid w:val="00A025A9"/>
    <w:rsid w:val="00A07532"/>
    <w:rsid w:val="00A31F4A"/>
    <w:rsid w:val="00A50220"/>
    <w:rsid w:val="00A50C85"/>
    <w:rsid w:val="00A51ECE"/>
    <w:rsid w:val="00A5355F"/>
    <w:rsid w:val="00A56691"/>
    <w:rsid w:val="00A84732"/>
    <w:rsid w:val="00AC6D85"/>
    <w:rsid w:val="00AE3475"/>
    <w:rsid w:val="00B03D15"/>
    <w:rsid w:val="00B059D4"/>
    <w:rsid w:val="00B22B86"/>
    <w:rsid w:val="00B45D23"/>
    <w:rsid w:val="00B52E30"/>
    <w:rsid w:val="00B53902"/>
    <w:rsid w:val="00B605BF"/>
    <w:rsid w:val="00B8071E"/>
    <w:rsid w:val="00C06857"/>
    <w:rsid w:val="00C14181"/>
    <w:rsid w:val="00C45884"/>
    <w:rsid w:val="00C8020D"/>
    <w:rsid w:val="00C91080"/>
    <w:rsid w:val="00CA4885"/>
    <w:rsid w:val="00CD4C5B"/>
    <w:rsid w:val="00CD535A"/>
    <w:rsid w:val="00D333AB"/>
    <w:rsid w:val="00D6341A"/>
    <w:rsid w:val="00D67CE5"/>
    <w:rsid w:val="00DA7978"/>
    <w:rsid w:val="00DC60CB"/>
    <w:rsid w:val="00DC7221"/>
    <w:rsid w:val="00DE0D6D"/>
    <w:rsid w:val="00DE35EC"/>
    <w:rsid w:val="00DE73A9"/>
    <w:rsid w:val="00E04879"/>
    <w:rsid w:val="00E05CAD"/>
    <w:rsid w:val="00E07A0F"/>
    <w:rsid w:val="00E1759F"/>
    <w:rsid w:val="00E44D05"/>
    <w:rsid w:val="00E56FA0"/>
    <w:rsid w:val="00E77CFE"/>
    <w:rsid w:val="00E972D1"/>
    <w:rsid w:val="00EA3545"/>
    <w:rsid w:val="00EF653D"/>
    <w:rsid w:val="00F501FE"/>
    <w:rsid w:val="00F57AE4"/>
    <w:rsid w:val="00F7448E"/>
    <w:rsid w:val="00F86438"/>
    <w:rsid w:val="00FB4900"/>
    <w:rsid w:val="00FF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9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02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D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6D69"/>
  </w:style>
  <w:style w:type="paragraph" w:styleId="Pieddepage">
    <w:name w:val="footer"/>
    <w:basedOn w:val="Normal"/>
    <w:link w:val="PieddepageCar"/>
    <w:uiPriority w:val="99"/>
    <w:unhideWhenUsed/>
    <w:rsid w:val="003A6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D69"/>
  </w:style>
  <w:style w:type="table" w:styleId="Grilledutableau">
    <w:name w:val="Table Grid"/>
    <w:basedOn w:val="TableauNormal"/>
    <w:uiPriority w:val="59"/>
    <w:rsid w:val="000C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ndisco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Utilisateur Windows</cp:lastModifiedBy>
  <cp:revision>11</cp:revision>
  <cp:lastPrinted>2022-11-16T13:32:00Z</cp:lastPrinted>
  <dcterms:created xsi:type="dcterms:W3CDTF">2022-12-03T14:04:00Z</dcterms:created>
  <dcterms:modified xsi:type="dcterms:W3CDTF">2024-12-04T11:25:00Z</dcterms:modified>
</cp:coreProperties>
</file>